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6B8D7" w14:textId="77777777" w:rsidR="001A00C0" w:rsidRPr="00BC66EF" w:rsidRDefault="001A00C0" w:rsidP="000C7EE5">
      <w:pPr>
        <w:bidi/>
        <w:jc w:val="both"/>
        <w:rPr>
          <w:rFonts w:cs="B Nazanin"/>
          <w:sz w:val="28"/>
          <w:szCs w:val="28"/>
          <w:rtl/>
        </w:rPr>
      </w:pPr>
      <w:r w:rsidRPr="00BC66EF">
        <w:rPr>
          <w:rFonts w:cs="B Nazanin" w:hint="cs"/>
          <w:sz w:val="28"/>
          <w:szCs w:val="28"/>
          <w:rtl/>
        </w:rPr>
        <w:t>مشخصات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فنی</w:t>
      </w:r>
      <w:r w:rsidRPr="00BC66EF">
        <w:rPr>
          <w:rFonts w:cs="B Nazanin"/>
          <w:sz w:val="28"/>
          <w:szCs w:val="28"/>
        </w:rPr>
        <w:t xml:space="preserve"> :</w:t>
      </w:r>
    </w:p>
    <w:p w14:paraId="4C5E70E0" w14:textId="33A349E0" w:rsidR="001A00C0" w:rsidRPr="00BC66EF" w:rsidRDefault="001A00C0" w:rsidP="000C7EE5">
      <w:pPr>
        <w:bidi/>
        <w:jc w:val="both"/>
        <w:rPr>
          <w:rFonts w:cs="B Nazanin"/>
          <w:sz w:val="28"/>
          <w:szCs w:val="28"/>
          <w:rtl/>
        </w:rPr>
      </w:pPr>
      <w:r w:rsidRPr="00BC66EF">
        <w:rPr>
          <w:rFonts w:cs="B Nazanin" w:hint="cs"/>
          <w:sz w:val="28"/>
          <w:szCs w:val="28"/>
          <w:rtl/>
        </w:rPr>
        <w:t>1)عایق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و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روکش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باید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از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جنس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پلیمر</w:t>
      </w:r>
      <w:r w:rsidR="000C7EE5">
        <w:rPr>
          <w:rFonts w:cs="B Nazanin"/>
          <w:sz w:val="28"/>
          <w:szCs w:val="28"/>
        </w:rPr>
        <w:t xml:space="preserve"> </w:t>
      </w:r>
      <w:r w:rsidR="000C7EE5">
        <w:rPr>
          <w:rFonts w:cs="B Nazanin" w:hint="cs"/>
          <w:sz w:val="28"/>
          <w:szCs w:val="28"/>
          <w:rtl/>
          <w:lang w:bidi="fa-IR"/>
        </w:rPr>
        <w:t xml:space="preserve"> آلیاژی شبکه ای شده </w:t>
      </w:r>
      <w:r w:rsidRPr="00BC66EF">
        <w:rPr>
          <w:rFonts w:cs="B Nazanin"/>
          <w:sz w:val="28"/>
          <w:szCs w:val="28"/>
          <w:rtl/>
        </w:rPr>
        <w:t xml:space="preserve"> </w:t>
      </w:r>
      <w:r w:rsidR="00B60AA5">
        <w:rPr>
          <w:rFonts w:cs="B Nazanin" w:hint="cs"/>
          <w:sz w:val="28"/>
          <w:szCs w:val="28"/>
          <w:rtl/>
          <w:lang w:bidi="fa-IR"/>
        </w:rPr>
        <w:t>حاوی</w:t>
      </w:r>
      <w:r w:rsidRPr="00BC66EF">
        <w:rPr>
          <w:rFonts w:cs="B Nazanin"/>
          <w:sz w:val="28"/>
          <w:szCs w:val="28"/>
        </w:rPr>
        <w:t xml:space="preserve"> EPDM </w:t>
      </w:r>
      <w:r w:rsidRPr="00BC66EF">
        <w:rPr>
          <w:rFonts w:cs="B Nazanin" w:hint="cs"/>
          <w:sz w:val="28"/>
          <w:szCs w:val="28"/>
          <w:rtl/>
        </w:rPr>
        <w:t>باشد</w:t>
      </w:r>
      <w:r w:rsidRPr="00BC66EF">
        <w:rPr>
          <w:rFonts w:cs="B Nazanin"/>
          <w:sz w:val="28"/>
          <w:szCs w:val="28"/>
        </w:rPr>
        <w:t>.</w:t>
      </w:r>
    </w:p>
    <w:p w14:paraId="665DB521" w14:textId="2AD0D219" w:rsidR="001A00C0" w:rsidRPr="00BC66EF" w:rsidRDefault="001A00C0" w:rsidP="000C7EE5">
      <w:pPr>
        <w:bidi/>
        <w:jc w:val="both"/>
        <w:rPr>
          <w:rFonts w:cs="B Nazanin"/>
          <w:sz w:val="28"/>
          <w:szCs w:val="28"/>
          <w:rtl/>
        </w:rPr>
      </w:pPr>
      <w:r w:rsidRPr="00BC66EF">
        <w:rPr>
          <w:rFonts w:cs="B Nazanin" w:hint="cs"/>
          <w:sz w:val="28"/>
          <w:szCs w:val="28"/>
          <w:rtl/>
        </w:rPr>
        <w:t>2)در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ساختار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روکش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نباید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به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هیچ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وجه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پلیمر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پلی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وینیل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کلراید</w:t>
      </w:r>
      <w:r w:rsidRPr="00BC66EF">
        <w:rPr>
          <w:rFonts w:cs="B Nazanin"/>
          <w:sz w:val="28"/>
          <w:szCs w:val="28"/>
        </w:rPr>
        <w:t xml:space="preserve">PVC </w:t>
      </w:r>
      <w:r w:rsidRPr="00BC66EF">
        <w:rPr>
          <w:rFonts w:cs="B Nazanin" w:hint="cs"/>
          <w:sz w:val="28"/>
          <w:szCs w:val="28"/>
          <w:rtl/>
        </w:rPr>
        <w:t>به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کار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رفته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باشد</w:t>
      </w:r>
      <w:r w:rsidRPr="00BC66EF">
        <w:rPr>
          <w:rFonts w:cs="B Nazanin"/>
          <w:sz w:val="28"/>
          <w:szCs w:val="28"/>
          <w:rtl/>
        </w:rPr>
        <w:t>.</w:t>
      </w:r>
      <w:r w:rsidRPr="00BC66EF">
        <w:rPr>
          <w:rFonts w:cs="B Nazanin" w:hint="cs"/>
          <w:sz w:val="28"/>
          <w:szCs w:val="28"/>
          <w:rtl/>
        </w:rPr>
        <w:t>استفاده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از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هر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گونه</w:t>
      </w:r>
      <w:r w:rsidRPr="00BC66EF">
        <w:rPr>
          <w:rFonts w:cs="B Nazanin"/>
          <w:sz w:val="28"/>
          <w:szCs w:val="28"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پلیمر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گرما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سخت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دیگر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از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جمله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پلی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اتیلن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کراس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لینک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شده</w:t>
      </w:r>
      <w:r w:rsidR="000C7EE5">
        <w:rPr>
          <w:rFonts w:cs="B Nazanin" w:hint="cs"/>
          <w:sz w:val="28"/>
          <w:szCs w:val="28"/>
          <w:rtl/>
        </w:rPr>
        <w:t xml:space="preserve"> خالص </w:t>
      </w:r>
      <w:r w:rsidR="000C7EE5">
        <w:rPr>
          <w:rFonts w:cs="B Nazanin"/>
          <w:sz w:val="28"/>
          <w:szCs w:val="28"/>
        </w:rPr>
        <w:t>XLPE</w:t>
      </w:r>
      <w:r w:rsidR="000C7EE5">
        <w:rPr>
          <w:rFonts w:cs="B Nazanin" w:hint="cs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یا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مواد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مشابه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پلیمری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مجاز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نمی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باشد</w:t>
      </w:r>
      <w:r w:rsidRPr="00BC66EF">
        <w:rPr>
          <w:rFonts w:cs="B Nazanin"/>
          <w:sz w:val="28"/>
          <w:szCs w:val="28"/>
        </w:rPr>
        <w:t>.</w:t>
      </w:r>
    </w:p>
    <w:p w14:paraId="782D8C58" w14:textId="0D170C2B" w:rsidR="001A00C0" w:rsidRPr="00BC66EF" w:rsidRDefault="001A00C0" w:rsidP="000C7EE5">
      <w:pPr>
        <w:bidi/>
        <w:jc w:val="both"/>
        <w:rPr>
          <w:rFonts w:cs="B Nazanin"/>
          <w:sz w:val="28"/>
          <w:szCs w:val="28"/>
          <w:rtl/>
        </w:rPr>
      </w:pPr>
      <w:r w:rsidRPr="00BC66EF">
        <w:rPr>
          <w:rFonts w:cs="B Nazanin" w:hint="cs"/>
          <w:sz w:val="28"/>
          <w:szCs w:val="28"/>
          <w:rtl/>
        </w:rPr>
        <w:t>3)رعایت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استانداردهای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تولید</w:t>
      </w:r>
      <w:r w:rsidRPr="00BC66EF">
        <w:rPr>
          <w:rFonts w:cs="B Nazanin"/>
          <w:sz w:val="28"/>
          <w:szCs w:val="28"/>
          <w:rtl/>
        </w:rPr>
        <w:t xml:space="preserve"> </w:t>
      </w:r>
      <w:r w:rsidR="00BC66EF">
        <w:rPr>
          <w:rFonts w:cs="B Nazanin" w:hint="cs"/>
          <w:sz w:val="28"/>
          <w:szCs w:val="28"/>
          <w:rtl/>
        </w:rPr>
        <w:t>(</w:t>
      </w:r>
      <w:r w:rsidRPr="00BC66EF">
        <w:rPr>
          <w:rFonts w:cs="B Nazanin" w:hint="cs"/>
          <w:sz w:val="28"/>
          <w:szCs w:val="28"/>
          <w:rtl/>
        </w:rPr>
        <w:t>ارزیابی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استانداردها</w:t>
      </w:r>
      <w:r w:rsidRPr="00BC66EF">
        <w:rPr>
          <w:rFonts w:cs="B Nazanin"/>
          <w:sz w:val="28"/>
          <w:szCs w:val="28"/>
        </w:rPr>
        <w:t>(</w:t>
      </w:r>
    </w:p>
    <w:p w14:paraId="656370B0" w14:textId="436B919F" w:rsidR="001A00C0" w:rsidRPr="00BC66EF" w:rsidRDefault="001A00C0" w:rsidP="000C7EE5">
      <w:pPr>
        <w:bidi/>
        <w:jc w:val="both"/>
        <w:rPr>
          <w:rFonts w:cs="B Nazanin"/>
          <w:sz w:val="28"/>
          <w:szCs w:val="28"/>
          <w:rtl/>
        </w:rPr>
      </w:pPr>
      <w:r w:rsidRPr="00BC66EF">
        <w:rPr>
          <w:rFonts w:cs="B Nazanin" w:hint="cs"/>
          <w:sz w:val="28"/>
          <w:szCs w:val="28"/>
          <w:rtl/>
        </w:rPr>
        <w:t>4)استانداردهای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مورد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قبول</w:t>
      </w:r>
      <w:r w:rsidRPr="00BC66EF">
        <w:rPr>
          <w:rFonts w:cs="B Nazanin"/>
          <w:sz w:val="28"/>
          <w:szCs w:val="28"/>
        </w:rPr>
        <w:t>:</w:t>
      </w:r>
    </w:p>
    <w:tbl>
      <w:tblPr>
        <w:tblStyle w:val="TableGrid"/>
        <w:bidiVisual/>
        <w:tblW w:w="9350" w:type="dxa"/>
        <w:tblInd w:w="-113" w:type="dxa"/>
        <w:tblLook w:val="04A0" w:firstRow="1" w:lastRow="0" w:firstColumn="1" w:lastColumn="0" w:noHBand="0" w:noVBand="1"/>
      </w:tblPr>
      <w:tblGrid>
        <w:gridCol w:w="8633"/>
        <w:gridCol w:w="717"/>
      </w:tblGrid>
      <w:tr w:rsidR="001A00C0" w:rsidRPr="00BC66EF" w14:paraId="1D0F438A" w14:textId="18157C57" w:rsidTr="00BC66EF">
        <w:tc>
          <w:tcPr>
            <w:tcW w:w="8633" w:type="dxa"/>
          </w:tcPr>
          <w:p w14:paraId="69D4A01C" w14:textId="77F3D83F" w:rsidR="001A00C0" w:rsidRPr="00BC66EF" w:rsidRDefault="001A00C0" w:rsidP="000C7EE5">
            <w:pPr>
              <w:bidi/>
              <w:jc w:val="both"/>
              <w:rPr>
                <w:rFonts w:cs="B Nazanin"/>
                <w:sz w:val="28"/>
                <w:szCs w:val="28"/>
              </w:rPr>
            </w:pPr>
            <w:r w:rsidRPr="00BC66EF">
              <w:rPr>
                <w:rFonts w:cs="B Nazanin"/>
                <w:sz w:val="28"/>
                <w:szCs w:val="28"/>
              </w:rPr>
              <w:t>ISIRI 1926-4 STANDARD IEC60245-1</w:t>
            </w:r>
          </w:p>
        </w:tc>
        <w:tc>
          <w:tcPr>
            <w:tcW w:w="717" w:type="dxa"/>
          </w:tcPr>
          <w:p w14:paraId="0B4FC676" w14:textId="3BCE48FC" w:rsidR="001A00C0" w:rsidRPr="00BC66EF" w:rsidRDefault="00BC66EF" w:rsidP="000C7EE5">
            <w:pPr>
              <w:bidi/>
              <w:jc w:val="both"/>
              <w:rPr>
                <w:rFonts w:cs="B Nazanin"/>
                <w:sz w:val="28"/>
                <w:szCs w:val="28"/>
              </w:rPr>
            </w:pPr>
            <w:r w:rsidRPr="00BC66EF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</w:tr>
      <w:tr w:rsidR="001A00C0" w:rsidRPr="00BC66EF" w14:paraId="01D733E7" w14:textId="6857DFC7" w:rsidTr="00BC66EF">
        <w:tc>
          <w:tcPr>
            <w:tcW w:w="8633" w:type="dxa"/>
          </w:tcPr>
          <w:p w14:paraId="6D9ED827" w14:textId="60BBDC59" w:rsidR="001A00C0" w:rsidRPr="00BC66EF" w:rsidRDefault="001A00C0" w:rsidP="000C7EE5">
            <w:pPr>
              <w:bidi/>
              <w:jc w:val="both"/>
              <w:rPr>
                <w:rFonts w:cs="B Nazanin"/>
                <w:sz w:val="28"/>
                <w:szCs w:val="28"/>
              </w:rPr>
            </w:pPr>
            <w:r w:rsidRPr="00BC66EF">
              <w:rPr>
                <w:rFonts w:cs="B Nazanin"/>
                <w:sz w:val="28"/>
                <w:szCs w:val="28"/>
              </w:rPr>
              <w:t>ISIRI 3084</w:t>
            </w:r>
          </w:p>
        </w:tc>
        <w:tc>
          <w:tcPr>
            <w:tcW w:w="717" w:type="dxa"/>
          </w:tcPr>
          <w:p w14:paraId="0E30D307" w14:textId="73D2C59C" w:rsidR="001A00C0" w:rsidRPr="00BC66EF" w:rsidRDefault="00BC66EF" w:rsidP="000C7EE5">
            <w:pPr>
              <w:bidi/>
              <w:jc w:val="both"/>
              <w:rPr>
                <w:rFonts w:cs="B Nazanin"/>
                <w:sz w:val="28"/>
                <w:szCs w:val="28"/>
              </w:rPr>
            </w:pPr>
            <w:r w:rsidRPr="00BC66EF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</w:tr>
    </w:tbl>
    <w:p w14:paraId="2DC06487" w14:textId="5E1FEFC1" w:rsidR="001A00C0" w:rsidRPr="00BC66EF" w:rsidRDefault="001A00C0" w:rsidP="000C7EE5">
      <w:pPr>
        <w:bidi/>
        <w:jc w:val="both"/>
        <w:rPr>
          <w:rFonts w:cs="B Nazanin"/>
          <w:sz w:val="28"/>
          <w:szCs w:val="28"/>
          <w:rtl/>
        </w:rPr>
      </w:pPr>
      <w:r w:rsidRPr="00BC66EF">
        <w:rPr>
          <w:rFonts w:cs="B Nazanin" w:hint="cs"/>
          <w:sz w:val="28"/>
          <w:szCs w:val="28"/>
          <w:rtl/>
        </w:rPr>
        <w:t>5)دارای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تاییدیه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معاونت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غذا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و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دارو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بابت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اندازه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گیری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میزان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نشر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فلزات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سنگین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از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کابل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به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داخل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آب</w:t>
      </w:r>
    </w:p>
    <w:p w14:paraId="48DD6D01" w14:textId="1DDFCEC9" w:rsidR="001A00C0" w:rsidRPr="00BC66EF" w:rsidRDefault="001A00C0" w:rsidP="000C7EE5">
      <w:pPr>
        <w:bidi/>
        <w:jc w:val="both"/>
        <w:rPr>
          <w:rFonts w:cs="B Nazanin"/>
          <w:sz w:val="28"/>
          <w:szCs w:val="28"/>
          <w:rtl/>
        </w:rPr>
      </w:pPr>
      <w:r w:rsidRPr="00BC66EF">
        <w:rPr>
          <w:rFonts w:cs="B Nazanin" w:hint="cs"/>
          <w:sz w:val="28"/>
          <w:szCs w:val="28"/>
          <w:rtl/>
        </w:rPr>
        <w:t>6)کامپاند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استفاده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شده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بایستی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کلیه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استانداردهای</w:t>
      </w:r>
      <w:r w:rsidRPr="00BC66EF">
        <w:rPr>
          <w:rFonts w:cs="B Nazanin"/>
          <w:sz w:val="28"/>
          <w:szCs w:val="28"/>
          <w:rtl/>
        </w:rPr>
        <w:t xml:space="preserve"> 1926 </w:t>
      </w:r>
      <w:r w:rsidRPr="00BC66EF">
        <w:rPr>
          <w:rFonts w:cs="B Nazanin" w:hint="cs"/>
          <w:sz w:val="28"/>
          <w:szCs w:val="28"/>
          <w:rtl/>
        </w:rPr>
        <w:t>علی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الخصوص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u w:val="single"/>
          <w:rtl/>
        </w:rPr>
        <w:t>تست</w:t>
      </w:r>
      <w:r w:rsidRPr="00BC66EF">
        <w:rPr>
          <w:rFonts w:cs="B Nazanin"/>
          <w:sz w:val="28"/>
          <w:szCs w:val="28"/>
          <w:u w:val="single"/>
          <w:rtl/>
        </w:rPr>
        <w:t xml:space="preserve"> </w:t>
      </w:r>
      <w:r w:rsidRPr="00BC66EF">
        <w:rPr>
          <w:rFonts w:cs="B Nazanin" w:hint="cs"/>
          <w:sz w:val="28"/>
          <w:szCs w:val="28"/>
          <w:u w:val="single"/>
          <w:rtl/>
        </w:rPr>
        <w:t>های</w:t>
      </w:r>
      <w:r w:rsidRPr="00BC66EF">
        <w:rPr>
          <w:rFonts w:cs="B Nazanin"/>
          <w:sz w:val="28"/>
          <w:szCs w:val="28"/>
          <w:u w:val="single"/>
          <w:rtl/>
        </w:rPr>
        <w:t xml:space="preserve"> </w:t>
      </w:r>
      <w:r w:rsidRPr="00BC66EF">
        <w:rPr>
          <w:rFonts w:cs="B Nazanin" w:hint="cs"/>
          <w:sz w:val="28"/>
          <w:szCs w:val="28"/>
          <w:u w:val="single"/>
          <w:rtl/>
        </w:rPr>
        <w:t>گرماسختی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را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رعایت</w:t>
      </w:r>
      <w:r w:rsidRPr="00BC66EF">
        <w:rPr>
          <w:rFonts w:cs="B Nazanin"/>
          <w:sz w:val="28"/>
          <w:szCs w:val="28"/>
        </w:rPr>
        <w:t xml:space="preserve"> </w:t>
      </w:r>
    </w:p>
    <w:p w14:paraId="71AB90A8" w14:textId="77777777" w:rsidR="001A00C0" w:rsidRPr="00BC66EF" w:rsidRDefault="001A00C0" w:rsidP="000C7EE5">
      <w:pPr>
        <w:bidi/>
        <w:jc w:val="both"/>
        <w:rPr>
          <w:rFonts w:cs="B Nazanin"/>
          <w:sz w:val="28"/>
          <w:szCs w:val="28"/>
          <w:rtl/>
        </w:rPr>
      </w:pPr>
      <w:r w:rsidRPr="00BC66EF">
        <w:rPr>
          <w:rFonts w:cs="B Nazanin" w:hint="cs"/>
          <w:sz w:val="28"/>
          <w:szCs w:val="28"/>
          <w:rtl/>
        </w:rPr>
        <w:t>نماید</w:t>
      </w:r>
      <w:r w:rsidRPr="00BC66EF">
        <w:rPr>
          <w:rFonts w:cs="B Nazanin"/>
          <w:sz w:val="28"/>
          <w:szCs w:val="28"/>
        </w:rPr>
        <w:t>.</w:t>
      </w:r>
    </w:p>
    <w:p w14:paraId="2E62F33E" w14:textId="37E233B6" w:rsidR="00B85C96" w:rsidRPr="00BC66EF" w:rsidRDefault="001A00C0" w:rsidP="000C7EE5">
      <w:pPr>
        <w:bidi/>
        <w:jc w:val="both"/>
        <w:rPr>
          <w:rFonts w:cs="B Nazanin"/>
          <w:sz w:val="28"/>
          <w:szCs w:val="28"/>
        </w:rPr>
      </w:pPr>
      <w:r w:rsidRPr="00BC66EF">
        <w:rPr>
          <w:rFonts w:cs="B Nazanin" w:hint="cs"/>
          <w:sz w:val="28"/>
          <w:szCs w:val="28"/>
          <w:rtl/>
        </w:rPr>
        <w:t>7</w:t>
      </w:r>
      <w:r w:rsidRPr="00BC66EF">
        <w:rPr>
          <w:rFonts w:cs="B Nazanin"/>
          <w:sz w:val="28"/>
          <w:szCs w:val="28"/>
          <w:rtl/>
        </w:rPr>
        <w:t xml:space="preserve"> )</w:t>
      </w:r>
      <w:r w:rsidRPr="00BC66EF">
        <w:rPr>
          <w:rFonts w:cs="B Nazanin" w:hint="cs"/>
          <w:sz w:val="28"/>
          <w:szCs w:val="28"/>
          <w:rtl/>
        </w:rPr>
        <w:t>مقادیر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ابعادی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کابل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ها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اعم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از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ضخامت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و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قطر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عایق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و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روکش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کامال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مطابق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بر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استاندارد</w:t>
      </w:r>
      <w:r w:rsidRPr="00BC66EF">
        <w:rPr>
          <w:rFonts w:cs="B Nazanin"/>
          <w:sz w:val="28"/>
          <w:szCs w:val="28"/>
          <w:rtl/>
        </w:rPr>
        <w:t xml:space="preserve"> 1926 </w:t>
      </w:r>
      <w:r w:rsidRPr="00BC66EF">
        <w:rPr>
          <w:rFonts w:cs="B Nazanin" w:hint="cs"/>
          <w:sz w:val="28"/>
          <w:szCs w:val="28"/>
          <w:rtl/>
        </w:rPr>
        <w:t>می</w:t>
      </w:r>
      <w:r w:rsidRPr="00BC66EF">
        <w:rPr>
          <w:rFonts w:cs="B Nazanin"/>
          <w:sz w:val="28"/>
          <w:szCs w:val="28"/>
          <w:rtl/>
        </w:rPr>
        <w:t xml:space="preserve"> </w:t>
      </w:r>
      <w:r w:rsidRPr="00BC66EF">
        <w:rPr>
          <w:rFonts w:cs="B Nazanin" w:hint="cs"/>
          <w:sz w:val="28"/>
          <w:szCs w:val="28"/>
          <w:rtl/>
        </w:rPr>
        <w:t>باشد</w:t>
      </w:r>
    </w:p>
    <w:sectPr w:rsidR="00B85C96" w:rsidRPr="00BC6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96"/>
    <w:rsid w:val="000C7EE5"/>
    <w:rsid w:val="001004C4"/>
    <w:rsid w:val="001A00C0"/>
    <w:rsid w:val="007A3A68"/>
    <w:rsid w:val="00B60AA5"/>
    <w:rsid w:val="00B85C96"/>
    <w:rsid w:val="00BC66EF"/>
    <w:rsid w:val="00CC74F1"/>
    <w:rsid w:val="00DA41B2"/>
    <w:rsid w:val="00FA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869D8"/>
  <w15:chartTrackingRefBased/>
  <w15:docId w15:val="{0A920362-FEEA-4CF6-9E52-9B4FA18F2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5C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C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C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C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C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C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C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C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C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C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C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C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C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C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C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C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C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C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C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C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C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5C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C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5C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C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5C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C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C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C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0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فریده حجتی</dc:creator>
  <cp:keywords/>
  <dc:description/>
  <cp:lastModifiedBy>ابراهیم علیزاده</cp:lastModifiedBy>
  <cp:revision>8</cp:revision>
  <dcterms:created xsi:type="dcterms:W3CDTF">2025-06-07T09:01:00Z</dcterms:created>
  <dcterms:modified xsi:type="dcterms:W3CDTF">2025-08-04T04:58:00Z</dcterms:modified>
</cp:coreProperties>
</file>